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431EA" w14:textId="404EFFDC" w:rsidR="004D1874" w:rsidRDefault="00251D7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C4-231</w:t>
      </w:r>
      <w:r w:rsidR="007F06A2">
        <w:rPr>
          <w:b/>
          <w:sz w:val="24"/>
        </w:rPr>
        <w:t>219</w:t>
      </w:r>
    </w:p>
    <w:p w14:paraId="5E9BC3C2" w14:textId="77777777" w:rsidR="004D1874" w:rsidRDefault="00251D7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</w:p>
    <w:p w14:paraId="18B1DCF2" w14:textId="77777777" w:rsidR="004D1874" w:rsidRDefault="004D1874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A75DFDD" w14:textId="77777777" w:rsidR="004D1874" w:rsidRDefault="004D1874">
      <w:pPr>
        <w:pStyle w:val="CRCoverPage"/>
        <w:outlineLvl w:val="0"/>
        <w:rPr>
          <w:b/>
          <w:sz w:val="24"/>
        </w:rPr>
      </w:pPr>
    </w:p>
    <w:p w14:paraId="171A2B15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61F3799A" w14:textId="2D7241EF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A66DC" w:rsidRPr="003A66DC">
        <w:rPr>
          <w:rFonts w:ascii="Arial" w:hAnsi="Arial" w:cs="Arial"/>
          <w:b/>
          <w:bCs/>
          <w:lang w:val="en-US"/>
        </w:rPr>
        <w:t>Service operation of Nimsas_MediaControl service</w:t>
      </w:r>
    </w:p>
    <w:p w14:paraId="548CF2E5" w14:textId="5FEE45CA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Pr="00C9400F">
        <w:rPr>
          <w:rFonts w:ascii="Arial" w:eastAsia="宋体" w:hAnsi="Arial" w:cs="Arial" w:hint="eastAsia"/>
          <w:b/>
          <w:bCs/>
          <w:lang w:val="en-US" w:eastAsia="zh-CN"/>
        </w:rPr>
        <w:t>29.</w:t>
      </w:r>
      <w:r w:rsidR="00C9400F" w:rsidRPr="00C9400F">
        <w:rPr>
          <w:rFonts w:ascii="Arial" w:eastAsia="宋体" w:hAnsi="Arial" w:cs="Arial"/>
          <w:b/>
          <w:bCs/>
          <w:lang w:val="en-US" w:eastAsia="zh-CN"/>
        </w:rPr>
        <w:t>175</w:t>
      </w:r>
    </w:p>
    <w:p w14:paraId="3E4F0EE3" w14:textId="4F6F2AE6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9400F" w:rsidRPr="00C9400F">
        <w:rPr>
          <w:rFonts w:ascii="Arial" w:hAnsi="Arial" w:cs="Arial"/>
          <w:b/>
          <w:bCs/>
          <w:lang w:val="en-US"/>
        </w:rPr>
        <w:t>6.2.18</w:t>
      </w:r>
    </w:p>
    <w:p w14:paraId="79FAF02E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ADD0D1F" w14:textId="77777777" w:rsidR="004D1874" w:rsidRDefault="004D18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D4D3433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5D895D8" w14:textId="77777777" w:rsidR="004D1874" w:rsidRDefault="00251D7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30F94920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677194E" w14:textId="18C5B331" w:rsidR="004D1874" w:rsidRDefault="00606EF5">
      <w:pPr>
        <w:rPr>
          <w:lang w:val="en-US"/>
        </w:rPr>
      </w:pPr>
      <w:r w:rsidRPr="00606EF5">
        <w:rPr>
          <w:lang w:val="en-US"/>
        </w:rPr>
        <w:t>Service operation of Nimsas_MediaControl service</w:t>
      </w:r>
      <w:r w:rsidR="00ED56B6">
        <w:rPr>
          <w:lang w:val="en-US"/>
        </w:rPr>
        <w:t xml:space="preserve"> needed.</w:t>
      </w:r>
    </w:p>
    <w:p w14:paraId="0212A686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08B0659" w14:textId="77777777" w:rsidR="004D1874" w:rsidRDefault="00251D7A">
      <w:pPr>
        <w:rPr>
          <w:lang w:val="en-US"/>
        </w:rPr>
      </w:pPr>
      <w:r>
        <w:rPr>
          <w:lang w:val="en-US"/>
        </w:rPr>
        <w:t>&lt;Conclusion part (optional)&gt;</w:t>
      </w:r>
    </w:p>
    <w:p w14:paraId="107F497F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E334A5A" w14:textId="3D9C81D9" w:rsidR="004D1874" w:rsidRDefault="00251D7A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ED56B6">
        <w:rPr>
          <w:lang w:val="en-US"/>
        </w:rPr>
        <w:t xml:space="preserve"> </w:t>
      </w:r>
      <w:r w:rsidR="00ED56B6" w:rsidRPr="00C824B5">
        <w:rPr>
          <w:lang w:val="en-US"/>
        </w:rPr>
        <w:t>29.</w:t>
      </w:r>
      <w:r w:rsidR="00C9400F" w:rsidRPr="00C824B5">
        <w:rPr>
          <w:lang w:val="en-US"/>
        </w:rPr>
        <w:t>175</w:t>
      </w:r>
      <w:r w:rsidRPr="00C824B5">
        <w:rPr>
          <w:lang w:val="en-US"/>
        </w:rPr>
        <w:t>.</w:t>
      </w:r>
    </w:p>
    <w:p w14:paraId="10B847E6" w14:textId="77777777" w:rsidR="004D1874" w:rsidRDefault="004D1874">
      <w:pPr>
        <w:pBdr>
          <w:bottom w:val="single" w:sz="12" w:space="1" w:color="auto"/>
        </w:pBdr>
        <w:rPr>
          <w:lang w:val="en-US"/>
        </w:rPr>
      </w:pPr>
    </w:p>
    <w:p w14:paraId="08AAF6EF" w14:textId="77777777" w:rsidR="004D1874" w:rsidRDefault="004D1874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21CFE107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9613A4" w14:textId="72292A18" w:rsidR="00F30C9D" w:rsidRPr="0042413D" w:rsidDel="00F30C9D" w:rsidRDefault="00F30C9D" w:rsidP="00F30C9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1" w:author="Rong" w:date="2023-04-06T15:37:00Z"/>
          <w:rFonts w:ascii="Arial" w:hAnsi="Arial"/>
          <w:sz w:val="32"/>
          <w:lang w:eastAsia="en-GB"/>
        </w:rPr>
      </w:pPr>
      <w:bookmarkStart w:id="2" w:name="_Toc35971388"/>
      <w:bookmarkStart w:id="3" w:name="_Toc510696596"/>
      <w:bookmarkStart w:id="4" w:name="_Toc67903512"/>
      <w:del w:id="5" w:author="Rong" w:date="2023-04-06T15:37:00Z">
        <w:r w:rsidRPr="0042413D" w:rsidDel="00F30C9D">
          <w:rPr>
            <w:rFonts w:ascii="Arial" w:hAnsi="Arial"/>
            <w:sz w:val="32"/>
            <w:lang w:eastAsia="en-GB"/>
          </w:rPr>
          <w:delText>5.3</w:delText>
        </w:r>
        <w:r w:rsidRPr="0042413D" w:rsidDel="00F30C9D">
          <w:rPr>
            <w:rFonts w:ascii="Arial" w:hAnsi="Arial"/>
            <w:sz w:val="32"/>
            <w:lang w:eastAsia="en-GB"/>
          </w:rPr>
          <w:tab/>
          <w:delText>&lt;Service 2 &gt; Service</w:delText>
        </w:r>
        <w:bookmarkEnd w:id="2"/>
        <w:bookmarkEnd w:id="3"/>
        <w:bookmarkEnd w:id="4"/>
      </w:del>
    </w:p>
    <w:p w14:paraId="177C1F12" w14:textId="3F164FC8" w:rsidR="00F30C9D" w:rsidRPr="0042413D" w:rsidDel="00F30C9D" w:rsidRDefault="00F30C9D" w:rsidP="00F30C9D">
      <w:pPr>
        <w:overflowPunct w:val="0"/>
        <w:autoSpaceDE w:val="0"/>
        <w:autoSpaceDN w:val="0"/>
        <w:adjustRightInd w:val="0"/>
        <w:textAlignment w:val="baseline"/>
        <w:rPr>
          <w:del w:id="6" w:author="Rong" w:date="2023-04-06T15:37:00Z"/>
          <w:i/>
          <w:color w:val="0000FF"/>
          <w:lang w:eastAsia="en-GB"/>
        </w:rPr>
      </w:pPr>
      <w:del w:id="7" w:author="Rong" w:date="2023-04-06T15:37:00Z">
        <w:r w:rsidRPr="0042413D" w:rsidDel="00F30C9D">
          <w:rPr>
            <w:i/>
            <w:color w:val="0000FF"/>
            <w:lang w:eastAsia="en-GB"/>
          </w:rPr>
          <w:delText>And so on if there are more than two services offered by the NF. Same structure as in clause 5.2.</w:delText>
        </w:r>
      </w:del>
    </w:p>
    <w:p w14:paraId="20691D98" w14:textId="77777777" w:rsidR="00DC4749" w:rsidRPr="004F6C4F" w:rsidRDefault="00DC4749" w:rsidP="00DC474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8" w:author="Rong" w:date="2023-04-06T15:27:00Z"/>
          <w:rFonts w:ascii="Arial" w:hAnsi="Arial"/>
          <w:sz w:val="32"/>
          <w:lang w:eastAsia="en-GB"/>
        </w:rPr>
      </w:pPr>
      <w:ins w:id="9" w:author="Rong" w:date="2023-04-06T15:27:00Z">
        <w:r w:rsidRPr="004F6C4F">
          <w:rPr>
            <w:rFonts w:ascii="Arial" w:hAnsi="Arial"/>
            <w:sz w:val="32"/>
            <w:lang w:eastAsia="en-GB"/>
          </w:rPr>
          <w:t>5.3</w:t>
        </w:r>
        <w:r w:rsidRPr="004F6C4F">
          <w:rPr>
            <w:rFonts w:ascii="Arial" w:hAnsi="Arial"/>
            <w:sz w:val="32"/>
            <w:lang w:eastAsia="en-GB"/>
          </w:rPr>
          <w:tab/>
        </w:r>
        <w:r>
          <w:rPr>
            <w:rFonts w:ascii="Arial" w:hAnsi="Arial"/>
            <w:sz w:val="32"/>
            <w:lang w:eastAsia="en-GB"/>
          </w:rPr>
          <w:t>Nimsas_MediaControl</w:t>
        </w:r>
        <w:r w:rsidRPr="004F6C4F">
          <w:rPr>
            <w:rFonts w:ascii="Arial" w:hAnsi="Arial"/>
            <w:sz w:val="32"/>
            <w:lang w:eastAsia="en-GB"/>
          </w:rPr>
          <w:t xml:space="preserve"> Service</w:t>
        </w:r>
      </w:ins>
    </w:p>
    <w:p w14:paraId="7BA11945" w14:textId="77777777" w:rsidR="00DC4749" w:rsidRPr="004F6C4F" w:rsidRDefault="00DC4749" w:rsidP="00DC47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" w:author="Rong" w:date="2023-04-06T15:27:00Z"/>
          <w:rFonts w:ascii="Arial" w:hAnsi="Arial"/>
          <w:sz w:val="28"/>
          <w:lang w:eastAsia="en-GB"/>
        </w:rPr>
      </w:pPr>
      <w:ins w:id="11" w:author="Rong" w:date="2023-04-06T15:27:00Z">
        <w:r w:rsidRPr="004F6C4F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3</w:t>
        </w:r>
        <w:r w:rsidRPr="004F6C4F">
          <w:rPr>
            <w:rFonts w:ascii="Arial" w:hAnsi="Arial"/>
            <w:sz w:val="28"/>
            <w:lang w:eastAsia="en-GB"/>
          </w:rPr>
          <w:t>.1</w:t>
        </w:r>
        <w:r w:rsidRPr="004F6C4F">
          <w:rPr>
            <w:rFonts w:ascii="Arial" w:hAnsi="Arial"/>
            <w:sz w:val="28"/>
            <w:lang w:eastAsia="en-GB"/>
          </w:rPr>
          <w:tab/>
          <w:t>Service Description</w:t>
        </w:r>
      </w:ins>
    </w:p>
    <w:p w14:paraId="6E537016" w14:textId="2899631A" w:rsidR="00DC4749" w:rsidRDefault="00DC4749" w:rsidP="00DC4749">
      <w:pPr>
        <w:rPr>
          <w:ins w:id="12" w:author="Rong" w:date="2023-04-06T15:27:00Z"/>
        </w:rPr>
      </w:pPr>
      <w:ins w:id="13" w:author="Rong" w:date="2023-04-06T15:27:00Z">
        <w:r w:rsidRPr="00B7777D">
          <w:t>The Nimsas_</w:t>
        </w:r>
        <w:r>
          <w:t>MediaControl</w:t>
        </w:r>
        <w:r w:rsidRPr="00B7777D">
          <w:t xml:space="preserve"> service enables the consumer to control IMS AS handling of media flow within an IMS session. The service can be used by the consumer before responding to a Nimsas_SessionEventControl_Notity request.</w:t>
        </w:r>
      </w:ins>
    </w:p>
    <w:p w14:paraId="162D0E1E" w14:textId="61095CE4" w:rsidR="00DC4749" w:rsidRPr="00EE7923" w:rsidRDefault="00DC4749" w:rsidP="00DC4749">
      <w:pPr>
        <w:overflowPunct w:val="0"/>
        <w:autoSpaceDE w:val="0"/>
        <w:autoSpaceDN w:val="0"/>
        <w:adjustRightInd w:val="0"/>
        <w:textAlignment w:val="baseline"/>
        <w:rPr>
          <w:ins w:id="14" w:author="Rong" w:date="2023-04-06T15:27:00Z"/>
          <w:lang w:eastAsia="en-GB"/>
        </w:rPr>
      </w:pPr>
      <w:ins w:id="15" w:author="Rong" w:date="2023-04-06T15:27:00Z">
        <w:r w:rsidRPr="00EE7923">
          <w:rPr>
            <w:lang w:eastAsia="en-GB"/>
          </w:rPr>
          <w:t>The N</w:t>
        </w:r>
        <w:r>
          <w:rPr>
            <w:rFonts w:eastAsia="等线" w:hint="eastAsia"/>
            <w:lang w:eastAsia="zh-CN"/>
          </w:rPr>
          <w:t>imsas</w:t>
        </w:r>
        <w:r>
          <w:rPr>
            <w:rFonts w:eastAsia="等线"/>
            <w:lang w:eastAsia="en-GB"/>
          </w:rPr>
          <w:t>_</w:t>
        </w:r>
        <w:r>
          <w:t>MediaControl</w:t>
        </w:r>
        <w:r w:rsidRPr="00EE7923">
          <w:rPr>
            <w:lang w:eastAsia="en-GB"/>
          </w:rPr>
          <w:t xml:space="preserve"> service supports the service operations defined in Table 5.</w:t>
        </w:r>
      </w:ins>
      <w:ins w:id="16" w:author="Rong" w:date="2023-04-06T15:28:00Z">
        <w:r>
          <w:rPr>
            <w:lang w:eastAsia="en-GB"/>
          </w:rPr>
          <w:t>3</w:t>
        </w:r>
      </w:ins>
      <w:ins w:id="17" w:author="Rong" w:date="2023-04-06T15:27:00Z">
        <w:r w:rsidRPr="00EE7923">
          <w:rPr>
            <w:lang w:eastAsia="en-GB"/>
          </w:rPr>
          <w:t>.1-1.</w:t>
        </w:r>
      </w:ins>
    </w:p>
    <w:p w14:paraId="598342E7" w14:textId="268FA697" w:rsidR="00DC4749" w:rsidRPr="00EE7923" w:rsidRDefault="00DC4749" w:rsidP="00DC47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" w:author="Rong" w:date="2023-04-06T15:27:00Z"/>
          <w:rFonts w:ascii="Arial" w:hAnsi="Arial"/>
          <w:b/>
          <w:lang w:eastAsia="en-GB"/>
        </w:rPr>
      </w:pPr>
      <w:ins w:id="19" w:author="Rong" w:date="2023-04-06T15:27:00Z">
        <w:r w:rsidRPr="00EE7923">
          <w:rPr>
            <w:rFonts w:ascii="Arial" w:hAnsi="Arial"/>
            <w:b/>
            <w:lang w:eastAsia="en-GB"/>
          </w:rPr>
          <w:lastRenderedPageBreak/>
          <w:t>Table 5.</w:t>
        </w:r>
      </w:ins>
      <w:ins w:id="20" w:author="Rong" w:date="2023-04-06T15:28:00Z">
        <w:r>
          <w:rPr>
            <w:rFonts w:ascii="Arial" w:hAnsi="Arial"/>
            <w:b/>
            <w:lang w:eastAsia="en-GB"/>
          </w:rPr>
          <w:t>3</w:t>
        </w:r>
      </w:ins>
      <w:ins w:id="21" w:author="Rong" w:date="2023-04-06T15:27:00Z">
        <w:r w:rsidRPr="00EE7923">
          <w:rPr>
            <w:rFonts w:ascii="Arial" w:hAnsi="Arial"/>
            <w:b/>
            <w:lang w:eastAsia="en-GB"/>
          </w:rPr>
          <w:t>.1-1: Service operations supported by the Nimsas_</w:t>
        </w:r>
      </w:ins>
      <w:ins w:id="22" w:author="Rong" w:date="2023-04-06T15:28:00Z">
        <w:r w:rsidRPr="00DC4749">
          <w:rPr>
            <w:rFonts w:ascii="Arial" w:hAnsi="Arial"/>
            <w:b/>
            <w:lang w:eastAsia="en-GB"/>
          </w:rPr>
          <w:t>MediaControl</w:t>
        </w:r>
      </w:ins>
      <w:ins w:id="23" w:author="Rong" w:date="2023-04-06T15:27:00Z">
        <w:r w:rsidRPr="00EE7923">
          <w:rPr>
            <w:rFonts w:ascii="Arial" w:hAnsi="Arial"/>
            <w:b/>
            <w:lang w:eastAsia="en-GB"/>
          </w:rPr>
          <w:t xml:space="preserve"> service</w:t>
        </w:r>
      </w:ins>
    </w:p>
    <w:tbl>
      <w:tblPr>
        <w:tblW w:w="94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DC4749" w:rsidRPr="00EE7923" w14:paraId="03AEB83D" w14:textId="77777777" w:rsidTr="0061078E">
        <w:trPr>
          <w:ins w:id="24" w:author="Rong" w:date="2023-04-06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85FD" w14:textId="77777777" w:rsidR="00DC4749" w:rsidRPr="00EE7923" w:rsidRDefault="00DC4749" w:rsidP="00610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Rong" w:date="2023-04-06T15:27:00Z"/>
                <w:rFonts w:ascii="Arial" w:hAnsi="Arial"/>
                <w:b/>
                <w:sz w:val="18"/>
                <w:lang w:eastAsia="en-GB"/>
              </w:rPr>
            </w:pPr>
            <w:ins w:id="26" w:author="Rong" w:date="2023-04-06T15:27:00Z">
              <w:r w:rsidRPr="00EE7923">
                <w:rPr>
                  <w:rFonts w:ascii="Arial" w:hAnsi="Arial"/>
                  <w:b/>
                  <w:sz w:val="18"/>
                  <w:lang w:eastAsia="en-GB"/>
                </w:rPr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0E3A" w14:textId="77777777" w:rsidR="00DC4749" w:rsidRPr="00EE7923" w:rsidRDefault="00DC4749" w:rsidP="00610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Rong" w:date="2023-04-06T15:27:00Z"/>
                <w:rFonts w:ascii="Arial" w:hAnsi="Arial"/>
                <w:b/>
                <w:sz w:val="18"/>
                <w:lang w:eastAsia="en-GB"/>
              </w:rPr>
            </w:pPr>
            <w:ins w:id="28" w:author="Rong" w:date="2023-04-06T15:27:00Z">
              <w:r w:rsidRPr="00EE7923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C6AC" w14:textId="77777777" w:rsidR="00DC4749" w:rsidRPr="00EE7923" w:rsidRDefault="00DC4749" w:rsidP="00610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Rong" w:date="2023-04-06T15:27:00Z"/>
                <w:rFonts w:ascii="Arial" w:hAnsi="Arial"/>
                <w:b/>
                <w:sz w:val="18"/>
                <w:lang w:eastAsia="en-GB"/>
              </w:rPr>
            </w:pPr>
            <w:ins w:id="30" w:author="Rong" w:date="2023-04-06T15:27:00Z">
              <w:r w:rsidRPr="00EE7923">
                <w:rPr>
                  <w:rFonts w:ascii="Arial" w:hAnsi="Arial"/>
                  <w:b/>
                  <w:sz w:val="18"/>
                  <w:lang w:eastAsia="en-GB"/>
                </w:rPr>
                <w:t>Operation</w:t>
              </w:r>
            </w:ins>
          </w:p>
          <w:p w14:paraId="5EC39B36" w14:textId="77777777" w:rsidR="00DC4749" w:rsidRPr="00EE7923" w:rsidRDefault="00DC4749" w:rsidP="00610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Rong" w:date="2023-04-06T15:27:00Z"/>
                <w:rFonts w:ascii="Arial" w:hAnsi="Arial"/>
                <w:b/>
                <w:sz w:val="18"/>
                <w:lang w:eastAsia="en-GB"/>
              </w:rPr>
            </w:pPr>
            <w:ins w:id="32" w:author="Rong" w:date="2023-04-06T15:27:00Z">
              <w:r w:rsidRPr="00EE7923">
                <w:rPr>
                  <w:rFonts w:ascii="Arial" w:hAnsi="Arial"/>
                  <w:b/>
                  <w:sz w:val="18"/>
                  <w:lang w:eastAsia="en-GB"/>
                </w:rPr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4195" w14:textId="77777777" w:rsidR="00DC4749" w:rsidRPr="00EE7923" w:rsidRDefault="00DC4749" w:rsidP="00610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Rong" w:date="2023-04-06T15:27:00Z"/>
                <w:rFonts w:ascii="Arial" w:hAnsi="Arial"/>
                <w:b/>
                <w:sz w:val="18"/>
                <w:lang w:eastAsia="en-GB"/>
              </w:rPr>
            </w:pPr>
            <w:ins w:id="34" w:author="Rong" w:date="2023-04-06T15:27:00Z">
              <w:r w:rsidRPr="00EE7923">
                <w:rPr>
                  <w:rFonts w:ascii="Arial" w:hAnsi="Arial"/>
                  <w:b/>
                  <w:sz w:val="18"/>
                  <w:lang w:eastAsia="en-GB"/>
                </w:rPr>
                <w:t>Example Consumer(s)</w:t>
              </w:r>
            </w:ins>
          </w:p>
        </w:tc>
      </w:tr>
      <w:tr w:rsidR="00DC4749" w:rsidRPr="00EE7923" w14:paraId="5BEEA5FD" w14:textId="77777777" w:rsidTr="0061078E">
        <w:trPr>
          <w:ins w:id="35" w:author="Rong" w:date="2023-04-06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BE18" w14:textId="75A439E8" w:rsidR="00DC4749" w:rsidRPr="00EE7923" w:rsidRDefault="00DC4749" w:rsidP="00610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Rong" w:date="2023-04-06T15:27:00Z"/>
                <w:rFonts w:ascii="Arial" w:hAnsi="Arial"/>
                <w:sz w:val="18"/>
                <w:lang w:eastAsia="en-GB"/>
              </w:rPr>
            </w:pPr>
            <w:ins w:id="37" w:author="Rong" w:date="2023-04-06T15:28:00Z">
              <w:r w:rsidRPr="00DC4749">
                <w:rPr>
                  <w:rFonts w:ascii="Arial" w:hAnsi="Arial"/>
                  <w:sz w:val="18"/>
                  <w:lang w:eastAsia="en-GB"/>
                </w:rPr>
                <w:t>MediaInstruction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98ED" w14:textId="76C2945D" w:rsidR="00DC4749" w:rsidRPr="00EE7923" w:rsidRDefault="00DC4749" w:rsidP="00610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Rong" w:date="2023-04-06T15:27:00Z"/>
                <w:rFonts w:ascii="Arial" w:hAnsi="Arial"/>
                <w:sz w:val="18"/>
                <w:lang w:eastAsia="en-GB"/>
              </w:rPr>
            </w:pPr>
            <w:ins w:id="39" w:author="Rong" w:date="2023-04-06T15:32:00Z">
              <w:r>
                <w:rPr>
                  <w:rFonts w:ascii="Arial" w:hAnsi="Arial"/>
                  <w:sz w:val="18"/>
                  <w:lang w:eastAsia="en-GB"/>
                </w:rPr>
                <w:t>I</w:t>
              </w:r>
              <w:r w:rsidRPr="00DC4749">
                <w:rPr>
                  <w:rFonts w:ascii="Arial" w:hAnsi="Arial"/>
                  <w:sz w:val="18"/>
                  <w:lang w:eastAsia="en-GB"/>
                </w:rPr>
                <w:t>nstruct</w:t>
              </w:r>
            </w:ins>
            <w:ins w:id="40" w:author="Rong" w:date="2023-04-06T15:33:00Z">
              <w:r>
                <w:rPr>
                  <w:rFonts w:ascii="Arial" w:hAnsi="Arial"/>
                  <w:sz w:val="18"/>
                  <w:lang w:eastAsia="en-GB"/>
                </w:rPr>
                <w:t>ions</w:t>
              </w:r>
            </w:ins>
            <w:ins w:id="41" w:author="Rong" w:date="2023-04-06T15:32:00Z">
              <w:r w:rsidRPr="00DC4749">
                <w:rPr>
                  <w:rFonts w:ascii="Arial" w:hAnsi="Arial"/>
                  <w:sz w:val="18"/>
                  <w:lang w:eastAsia="en-GB"/>
                </w:rPr>
                <w:t xml:space="preserve"> to the IMS AS for all media flows a consumer wants to control based on its policies for the received IMS session event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9FC1" w14:textId="71254C24" w:rsidR="00DC4749" w:rsidRPr="00EE7923" w:rsidRDefault="00DC4749" w:rsidP="00610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Rong" w:date="2023-04-06T15:27:00Z"/>
                <w:rFonts w:ascii="Arial" w:hAnsi="Arial"/>
                <w:sz w:val="18"/>
                <w:lang w:eastAsia="en-GB"/>
              </w:rPr>
            </w:pPr>
            <w:ins w:id="43" w:author="Rong" w:date="2023-04-06T15:35:00Z">
              <w:r>
                <w:rPr>
                  <w:rFonts w:ascii="Arial" w:hAnsi="Arial"/>
                  <w:sz w:val="18"/>
                  <w:lang w:eastAsia="en-GB"/>
                </w:rPr>
                <w:t>Request</w:t>
              </w:r>
            </w:ins>
            <w:ins w:id="44" w:author="Rong" w:date="2023-04-06T15:27:00Z">
              <w:r w:rsidRPr="00EE7923">
                <w:rPr>
                  <w:rFonts w:ascii="Arial" w:hAnsi="Arial"/>
                  <w:sz w:val="18"/>
                  <w:lang w:eastAsia="en-GB"/>
                </w:rPr>
                <w:t>/</w:t>
              </w:r>
            </w:ins>
            <w:ins w:id="45" w:author="Rong" w:date="2023-04-06T15:35:00Z">
              <w:r>
                <w:rPr>
                  <w:rFonts w:ascii="Arial" w:hAnsi="Arial"/>
                  <w:sz w:val="18"/>
                  <w:lang w:eastAsia="en-GB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78EC" w14:textId="77777777" w:rsidR="00DC4749" w:rsidRPr="00EE7923" w:rsidRDefault="00DC4749" w:rsidP="00610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Rong" w:date="2023-04-06T15:27:00Z"/>
                <w:rFonts w:ascii="Arial" w:hAnsi="Arial"/>
                <w:sz w:val="18"/>
                <w:lang w:eastAsia="en-GB"/>
              </w:rPr>
            </w:pPr>
            <w:ins w:id="47" w:author="Rong" w:date="2023-04-06T15:27:00Z">
              <w:r w:rsidRPr="00FF0812">
                <w:rPr>
                  <w:rFonts w:ascii="Arial" w:hAnsi="Arial"/>
                  <w:sz w:val="18"/>
                  <w:lang w:eastAsia="en-GB"/>
                </w:rPr>
                <w:t>DCSF</w:t>
              </w:r>
            </w:ins>
          </w:p>
        </w:tc>
      </w:tr>
    </w:tbl>
    <w:p w14:paraId="4710D9E9" w14:textId="3445D2A6" w:rsidR="00BD614A" w:rsidRPr="00B7777D" w:rsidRDefault="00BD614A" w:rsidP="00BD61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8" w:author="Rong" w:date="2023-03-31T10:21:00Z"/>
          <w:rFonts w:ascii="Arial" w:hAnsi="Arial"/>
          <w:sz w:val="28"/>
          <w:lang w:eastAsia="en-GB"/>
        </w:rPr>
      </w:pPr>
      <w:ins w:id="49" w:author="Rong" w:date="2023-03-31T10:21:00Z">
        <w:r w:rsidRPr="00B7777D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3</w:t>
        </w:r>
        <w:r w:rsidRPr="00B7777D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2</w:t>
        </w:r>
        <w:r w:rsidRPr="00B7777D">
          <w:rPr>
            <w:rFonts w:ascii="Arial" w:hAnsi="Arial"/>
            <w:sz w:val="28"/>
            <w:lang w:eastAsia="en-GB"/>
          </w:rPr>
          <w:tab/>
          <w:t>Service Operations</w:t>
        </w:r>
      </w:ins>
    </w:p>
    <w:p w14:paraId="6C84AB9D" w14:textId="1B31665F" w:rsidR="00BD614A" w:rsidRPr="00B7777D" w:rsidRDefault="00BD614A" w:rsidP="00BD61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0" w:author="Rong" w:date="2023-03-31T10:21:00Z"/>
          <w:rFonts w:ascii="Arial" w:hAnsi="Arial"/>
          <w:sz w:val="24"/>
          <w:lang w:eastAsia="en-GB"/>
        </w:rPr>
      </w:pPr>
      <w:ins w:id="51" w:author="Rong" w:date="2023-03-31T10:21:00Z">
        <w:r w:rsidRPr="00B7777D">
          <w:rPr>
            <w:rFonts w:ascii="Arial" w:hAnsi="Arial"/>
            <w:sz w:val="24"/>
            <w:lang w:eastAsia="en-GB"/>
          </w:rPr>
          <w:t>5.</w:t>
        </w:r>
        <w:r>
          <w:rPr>
            <w:rFonts w:ascii="Arial" w:hAnsi="Arial"/>
            <w:sz w:val="24"/>
            <w:lang w:eastAsia="en-GB"/>
          </w:rPr>
          <w:t>3</w:t>
        </w:r>
        <w:r w:rsidRPr="00B7777D">
          <w:rPr>
            <w:rFonts w:ascii="Arial" w:hAnsi="Arial"/>
            <w:sz w:val="24"/>
            <w:lang w:eastAsia="en-GB"/>
          </w:rPr>
          <w:t>.2.1</w:t>
        </w:r>
        <w:r w:rsidRPr="00B7777D">
          <w:rPr>
            <w:rFonts w:ascii="Arial" w:hAnsi="Arial"/>
            <w:sz w:val="24"/>
            <w:lang w:eastAsia="en-GB"/>
          </w:rPr>
          <w:tab/>
          <w:t>Introduction</w:t>
        </w:r>
      </w:ins>
    </w:p>
    <w:p w14:paraId="38B89C6C" w14:textId="77777777" w:rsidR="00BD614A" w:rsidRDefault="00BD614A" w:rsidP="00BD614A">
      <w:pPr>
        <w:overflowPunct w:val="0"/>
        <w:autoSpaceDE w:val="0"/>
        <w:autoSpaceDN w:val="0"/>
        <w:adjustRightInd w:val="0"/>
        <w:textAlignment w:val="baseline"/>
        <w:rPr>
          <w:ins w:id="52" w:author="Rong" w:date="2023-03-31T10:21:00Z"/>
          <w:rFonts w:eastAsia="等线"/>
          <w:lang w:eastAsia="en-GB"/>
        </w:rPr>
      </w:pPr>
      <w:ins w:id="53" w:author="Rong" w:date="2023-03-31T10:21:00Z">
        <w:r w:rsidRPr="00C824B5">
          <w:rPr>
            <w:rFonts w:eastAsia="等线"/>
            <w:lang w:eastAsia="en-GB"/>
          </w:rPr>
          <w:t xml:space="preserve">The </w:t>
        </w:r>
        <w:r>
          <w:rPr>
            <w:rFonts w:eastAsia="等线"/>
            <w:lang w:eastAsia="en-GB"/>
          </w:rPr>
          <w:t>Service operations defined for the N</w:t>
        </w:r>
        <w:r>
          <w:rPr>
            <w:rFonts w:eastAsia="等线" w:hint="eastAsia"/>
            <w:lang w:eastAsia="zh-CN"/>
          </w:rPr>
          <w:t>imsas</w:t>
        </w:r>
        <w:r>
          <w:rPr>
            <w:rFonts w:eastAsia="等线"/>
            <w:lang w:eastAsia="en-GB"/>
          </w:rPr>
          <w:t>_MediaControl service are as follows:</w:t>
        </w:r>
      </w:ins>
    </w:p>
    <w:p w14:paraId="1D55B4C7" w14:textId="050C49BC" w:rsidR="00BD614A" w:rsidRDefault="00BD614A" w:rsidP="00BD61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Rong" w:date="2023-03-31T13:18:00Z"/>
          <w:rFonts w:eastAsia="等线"/>
          <w:lang w:val="en-US" w:eastAsia="en-GB"/>
        </w:rPr>
      </w:pPr>
      <w:ins w:id="55" w:author="Rong" w:date="2023-03-31T10:21:00Z">
        <w:r w:rsidRPr="00B7777D">
          <w:rPr>
            <w:rFonts w:eastAsia="等线"/>
            <w:lang w:val="en-US" w:eastAsia="en-GB"/>
          </w:rPr>
          <w:t>-</w:t>
        </w:r>
        <w:r w:rsidRPr="00B7777D">
          <w:rPr>
            <w:rFonts w:eastAsia="等线"/>
            <w:lang w:val="en-US" w:eastAsia="en-GB"/>
          </w:rPr>
          <w:tab/>
        </w:r>
        <w:r>
          <w:rPr>
            <w:rFonts w:eastAsia="等线"/>
            <w:lang w:val="en-US" w:eastAsia="en-GB"/>
          </w:rPr>
          <w:t>MediaInstruction</w:t>
        </w:r>
        <w:r w:rsidRPr="00B7777D">
          <w:rPr>
            <w:rFonts w:eastAsia="等线"/>
            <w:lang w:val="en-US" w:eastAsia="en-GB"/>
          </w:rPr>
          <w:t>: It</w:t>
        </w:r>
        <w:r w:rsidRPr="00732289">
          <w:rPr>
            <w:rFonts w:eastAsia="等线"/>
            <w:lang w:val="en-US" w:eastAsia="en-GB"/>
          </w:rPr>
          <w:t xml:space="preserve"> provides instructions to the IMS AS for all media flows a consumer wants to control based on its policies for the received IMS session event, and that may require resource reservation in media resource</w:t>
        </w:r>
        <w:r>
          <w:rPr>
            <w:rFonts w:eastAsia="等线"/>
            <w:lang w:val="en-US" w:eastAsia="en-GB"/>
          </w:rPr>
          <w:t>.</w:t>
        </w:r>
      </w:ins>
    </w:p>
    <w:p w14:paraId="7BCF1B82" w14:textId="0D620051" w:rsidR="00C40D30" w:rsidRPr="00C40D30" w:rsidRDefault="00C40D30" w:rsidP="00C40D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6" w:author="Rong" w:date="2023-03-31T13:19:00Z"/>
          <w:rFonts w:eastAsia="等线"/>
          <w:lang w:eastAsia="zh-CN"/>
        </w:rPr>
      </w:pPr>
      <w:ins w:id="57" w:author="Rong" w:date="2023-03-31T13:19:00Z">
        <w:r w:rsidRPr="002D7E87">
          <w:rPr>
            <w:rFonts w:eastAsia="等线"/>
            <w:lang w:eastAsia="zh-CN"/>
          </w:rPr>
          <w:t>NOTE:</w:t>
        </w:r>
        <w:r w:rsidRPr="002D7E87">
          <w:rPr>
            <w:rFonts w:eastAsia="等线"/>
            <w:lang w:eastAsia="zh-CN"/>
          </w:rPr>
          <w:tab/>
        </w:r>
        <w:r w:rsidRPr="00C40D30">
          <w:rPr>
            <w:rFonts w:eastAsia="等线"/>
            <w:lang w:eastAsia="zh-CN"/>
          </w:rPr>
          <w:t>For the case when a specific media flow needs to be terminated in DCMF media resource (</w:t>
        </w:r>
        <w:proofErr w:type="gramStart"/>
        <w:r w:rsidRPr="00C40D30">
          <w:rPr>
            <w:rFonts w:eastAsia="等线"/>
            <w:lang w:eastAsia="zh-CN"/>
          </w:rPr>
          <w:t>i.e.</w:t>
        </w:r>
        <w:proofErr w:type="gramEnd"/>
        <w:r w:rsidRPr="00C40D30">
          <w:rPr>
            <w:rFonts w:eastAsia="等线"/>
            <w:lang w:eastAsia="zh-CN"/>
          </w:rPr>
          <w:t xml:space="preserve"> termination of a Data Channel media descriptor offered by one of the IMS subscribers) or originated by the DCMF or MRF (i.e. origination of a data channel media descriptor to be offered towards one of the IMS subscribers), the consumer must provide a complete DCMF media specification including information required by DCMF to know how to terminate or originate the media flow.</w:t>
        </w:r>
      </w:ins>
    </w:p>
    <w:p w14:paraId="63E2183A" w14:textId="5E20002E" w:rsidR="00BD614A" w:rsidRPr="00B7777D" w:rsidRDefault="00BD614A" w:rsidP="00BD61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8" w:author="Rong" w:date="2023-03-31T10:21:00Z"/>
          <w:rFonts w:ascii="Arial" w:hAnsi="Arial"/>
          <w:sz w:val="24"/>
          <w:lang w:eastAsia="en-GB"/>
        </w:rPr>
      </w:pPr>
      <w:ins w:id="59" w:author="Rong" w:date="2023-03-31T10:21:00Z">
        <w:r w:rsidRPr="00B7777D">
          <w:rPr>
            <w:rFonts w:ascii="Arial" w:hAnsi="Arial"/>
            <w:sz w:val="24"/>
            <w:lang w:eastAsia="en-GB"/>
          </w:rPr>
          <w:t>5.</w:t>
        </w:r>
      </w:ins>
      <w:ins w:id="60" w:author="Rong" w:date="2023-03-31T10:22:00Z">
        <w:r>
          <w:rPr>
            <w:rFonts w:ascii="Arial" w:hAnsi="Arial"/>
            <w:sz w:val="24"/>
            <w:lang w:eastAsia="en-GB"/>
          </w:rPr>
          <w:t>3</w:t>
        </w:r>
      </w:ins>
      <w:ins w:id="61" w:author="Rong" w:date="2023-03-31T10:21:00Z">
        <w:r w:rsidRPr="00B7777D">
          <w:rPr>
            <w:rFonts w:ascii="Arial" w:hAnsi="Arial"/>
            <w:sz w:val="24"/>
            <w:lang w:eastAsia="en-GB"/>
          </w:rPr>
          <w:t>.2.2</w:t>
        </w:r>
        <w:r w:rsidRPr="00B7777D"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MediaInstruction</w:t>
        </w:r>
      </w:ins>
    </w:p>
    <w:p w14:paraId="73C85C3B" w14:textId="341D95E5" w:rsidR="00BD614A" w:rsidRPr="00B7777D" w:rsidRDefault="00BD614A" w:rsidP="00BD61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2" w:author="Rong" w:date="2023-03-31T10:21:00Z"/>
          <w:rFonts w:ascii="Arial" w:hAnsi="Arial"/>
          <w:sz w:val="22"/>
          <w:lang w:eastAsia="en-GB"/>
        </w:rPr>
      </w:pPr>
      <w:ins w:id="63" w:author="Rong" w:date="2023-03-31T10:21:00Z">
        <w:r w:rsidRPr="00B7777D">
          <w:rPr>
            <w:rFonts w:ascii="Arial" w:hAnsi="Arial"/>
            <w:sz w:val="22"/>
            <w:lang w:eastAsia="en-GB"/>
          </w:rPr>
          <w:t>5.</w:t>
        </w:r>
      </w:ins>
      <w:ins w:id="64" w:author="Rong" w:date="2023-03-31T10:22:00Z">
        <w:r>
          <w:rPr>
            <w:rFonts w:ascii="Arial" w:hAnsi="Arial"/>
            <w:sz w:val="22"/>
            <w:lang w:eastAsia="en-GB"/>
          </w:rPr>
          <w:t>3</w:t>
        </w:r>
      </w:ins>
      <w:ins w:id="65" w:author="Rong" w:date="2023-03-31T10:21:00Z">
        <w:r w:rsidRPr="00B7777D">
          <w:rPr>
            <w:rFonts w:ascii="Arial" w:hAnsi="Arial"/>
            <w:sz w:val="22"/>
            <w:lang w:eastAsia="en-GB"/>
          </w:rPr>
          <w:t>.2.2.1</w:t>
        </w:r>
        <w:r w:rsidRPr="00B7777D">
          <w:rPr>
            <w:rFonts w:ascii="Arial" w:hAnsi="Arial"/>
            <w:sz w:val="22"/>
            <w:lang w:eastAsia="en-GB"/>
          </w:rPr>
          <w:tab/>
          <w:t>General</w:t>
        </w:r>
      </w:ins>
    </w:p>
    <w:p w14:paraId="68874A9A" w14:textId="632FCD76" w:rsidR="00BD614A" w:rsidRDefault="00BD614A" w:rsidP="00BD614A">
      <w:pPr>
        <w:overflowPunct w:val="0"/>
        <w:autoSpaceDE w:val="0"/>
        <w:autoSpaceDN w:val="0"/>
        <w:adjustRightInd w:val="0"/>
        <w:textAlignment w:val="baseline"/>
        <w:rPr>
          <w:ins w:id="66" w:author="Rong" w:date="2023-03-31T11:42:00Z"/>
          <w:rFonts w:eastAsia="等线"/>
          <w:lang w:eastAsia="en-GB"/>
        </w:rPr>
      </w:pPr>
      <w:ins w:id="67" w:author="Rong" w:date="2023-03-31T10:21:00Z">
        <w:r w:rsidRPr="007571E9">
          <w:rPr>
            <w:rFonts w:eastAsia="等线"/>
            <w:lang w:eastAsia="en-GB"/>
          </w:rPr>
          <w:t xml:space="preserve">This </w:t>
        </w:r>
        <w:r>
          <w:rPr>
            <w:rFonts w:eastAsia="等线"/>
            <w:lang w:eastAsia="en-GB"/>
          </w:rPr>
          <w:t xml:space="preserve">service </w:t>
        </w:r>
        <w:r w:rsidRPr="007571E9">
          <w:rPr>
            <w:rFonts w:eastAsia="等线"/>
            <w:lang w:eastAsia="en-GB"/>
          </w:rPr>
          <w:t xml:space="preserve">operation provides instructions to the IMS AS for all media flows a consumer wants to control based on its policies for the received IMS session event, and that may require resource reservation in media resource </w:t>
        </w:r>
      </w:ins>
    </w:p>
    <w:p w14:paraId="33A5D46A" w14:textId="4D3A55D8" w:rsidR="00E40980" w:rsidRDefault="00E40980" w:rsidP="00BD614A">
      <w:pPr>
        <w:overflowPunct w:val="0"/>
        <w:autoSpaceDE w:val="0"/>
        <w:autoSpaceDN w:val="0"/>
        <w:adjustRightInd w:val="0"/>
        <w:textAlignment w:val="baseline"/>
        <w:rPr>
          <w:ins w:id="68" w:author="Rong" w:date="2023-03-31T11:43:00Z"/>
          <w:rFonts w:eastAsia="等线"/>
          <w:lang w:eastAsia="en-GB"/>
        </w:rPr>
      </w:pPr>
      <w:ins w:id="69" w:author="Rong" w:date="2023-03-31T11:42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MediaInstruction service operation defined for </w:t>
        </w:r>
        <w:r>
          <w:rPr>
            <w:rFonts w:eastAsia="等线"/>
            <w:lang w:eastAsia="en-GB"/>
          </w:rPr>
          <w:t>N</w:t>
        </w:r>
        <w:r>
          <w:rPr>
            <w:rFonts w:eastAsia="等线" w:hint="eastAsia"/>
            <w:lang w:eastAsia="zh-CN"/>
          </w:rPr>
          <w:t>imsas</w:t>
        </w:r>
        <w:r>
          <w:rPr>
            <w:rFonts w:eastAsia="等线"/>
            <w:lang w:eastAsia="en-GB"/>
          </w:rPr>
          <w:t>_MediaControl service is us</w:t>
        </w:r>
      </w:ins>
      <w:ins w:id="70" w:author="Rong" w:date="2023-03-31T11:43:00Z">
        <w:r>
          <w:rPr>
            <w:rFonts w:eastAsia="等线"/>
            <w:lang w:eastAsia="en-GB"/>
          </w:rPr>
          <w:t>ed:</w:t>
        </w:r>
      </w:ins>
    </w:p>
    <w:p w14:paraId="55475D06" w14:textId="7F133235" w:rsidR="00D353A1" w:rsidRDefault="00D353A1" w:rsidP="00D353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Rong" w:date="2023-03-31T13:24:00Z"/>
          <w:rFonts w:eastAsia="等线"/>
          <w:lang w:eastAsia="en-GB"/>
        </w:rPr>
      </w:pPr>
      <w:ins w:id="72" w:author="Rong" w:date="2023-03-31T13:00:00Z">
        <w:r w:rsidRPr="006D2464">
          <w:rPr>
            <w:rFonts w:eastAsia="等线"/>
            <w:lang w:eastAsia="en-GB"/>
          </w:rPr>
          <w:t>-</w:t>
        </w:r>
        <w:r w:rsidRPr="006D2464">
          <w:rPr>
            <w:rFonts w:eastAsia="等线"/>
            <w:lang w:eastAsia="en-GB"/>
          </w:rPr>
          <w:tab/>
          <w:t xml:space="preserve">to </w:t>
        </w:r>
      </w:ins>
      <w:ins w:id="73" w:author="Rong" w:date="2023-03-31T13:22:00Z">
        <w:r w:rsidR="00FD5EFC">
          <w:rPr>
            <w:rFonts w:eastAsia="等线"/>
            <w:lang w:eastAsia="en-GB"/>
          </w:rPr>
          <w:t>enable</w:t>
        </w:r>
      </w:ins>
      <w:ins w:id="74" w:author="Rong" w:date="2023-03-31T13:21:00Z">
        <w:r w:rsidR="00FD5EFC">
          <w:rPr>
            <w:rFonts w:eastAsia="等线"/>
            <w:lang w:eastAsia="en-GB"/>
          </w:rPr>
          <w:t xml:space="preserve"> the </w:t>
        </w:r>
      </w:ins>
      <w:ins w:id="75" w:author="Rong" w:date="2023-03-31T13:00:00Z">
        <w:r>
          <w:rPr>
            <w:rFonts w:eastAsia="等线"/>
            <w:lang w:eastAsia="en-GB"/>
          </w:rPr>
          <w:t>NF consumer</w:t>
        </w:r>
      </w:ins>
      <w:ins w:id="76" w:author="Rong" w:date="2023-03-31T13:21:00Z">
        <w:r w:rsidR="00FD5EFC">
          <w:rPr>
            <w:rFonts w:eastAsia="等线"/>
            <w:lang w:eastAsia="en-GB"/>
          </w:rPr>
          <w:t xml:space="preserve"> </w:t>
        </w:r>
      </w:ins>
      <w:ins w:id="77" w:author="Rong" w:date="2023-03-31T13:22:00Z">
        <w:r w:rsidR="00FD5EFC">
          <w:rPr>
            <w:rFonts w:eastAsia="等线"/>
            <w:lang w:eastAsia="en-GB"/>
          </w:rPr>
          <w:t xml:space="preserve">to </w:t>
        </w:r>
      </w:ins>
      <w:ins w:id="78" w:author="Rong" w:date="2023-03-31T13:21:00Z">
        <w:r w:rsidR="00FD5EFC">
          <w:rPr>
            <w:rFonts w:eastAsia="等线"/>
            <w:lang w:eastAsia="en-GB"/>
          </w:rPr>
          <w:t xml:space="preserve">instruct </w:t>
        </w:r>
      </w:ins>
      <w:ins w:id="79" w:author="Rong" w:date="2023-03-31T13:22:00Z">
        <w:r w:rsidR="00FD5EFC">
          <w:rPr>
            <w:rFonts w:eastAsia="等线"/>
            <w:lang w:eastAsia="en-GB"/>
          </w:rPr>
          <w:t xml:space="preserve">the IMS AS how to </w:t>
        </w:r>
      </w:ins>
      <w:ins w:id="80" w:author="Rong" w:date="2023-03-31T13:25:00Z">
        <w:r w:rsidR="00FD5EFC">
          <w:rPr>
            <w:rFonts w:eastAsia="等线"/>
            <w:lang w:eastAsia="en-GB"/>
          </w:rPr>
          <w:t>ma</w:t>
        </w:r>
      </w:ins>
      <w:ins w:id="81" w:author="Rong" w:date="2023-03-31T13:26:00Z">
        <w:r w:rsidR="00FD5EFC">
          <w:rPr>
            <w:rFonts w:eastAsia="等线"/>
            <w:lang w:eastAsia="en-GB"/>
          </w:rPr>
          <w:t>nage the</w:t>
        </w:r>
      </w:ins>
      <w:ins w:id="82" w:author="Rong" w:date="2023-03-31T13:27:00Z">
        <w:r w:rsidR="00FD5EFC">
          <w:rPr>
            <w:rFonts w:eastAsia="等线"/>
            <w:lang w:eastAsia="en-GB"/>
          </w:rPr>
          <w:t xml:space="preserve"> DCMF media resource. </w:t>
        </w:r>
        <w:proofErr w:type="gramStart"/>
        <w:r w:rsidR="00FD5EFC">
          <w:rPr>
            <w:rFonts w:eastAsia="等线"/>
            <w:lang w:eastAsia="en-GB"/>
          </w:rPr>
          <w:t>E.g.</w:t>
        </w:r>
        <w:proofErr w:type="gramEnd"/>
        <w:r w:rsidR="00FD5EFC">
          <w:rPr>
            <w:rFonts w:eastAsia="等线"/>
            <w:lang w:eastAsia="en-GB"/>
          </w:rPr>
          <w:t xml:space="preserve"> set</w:t>
        </w:r>
      </w:ins>
      <w:ins w:id="83" w:author="Rong" w:date="2023-03-31T13:28:00Z">
        <w:r w:rsidR="00FD5EFC">
          <w:rPr>
            <w:rFonts w:eastAsia="等线"/>
            <w:lang w:eastAsia="en-GB"/>
          </w:rPr>
          <w:t>ting</w:t>
        </w:r>
      </w:ins>
      <w:ins w:id="84" w:author="Rong" w:date="2023-03-31T13:27:00Z">
        <w:r w:rsidR="00FD5EFC">
          <w:rPr>
            <w:rFonts w:eastAsia="等线"/>
            <w:lang w:eastAsia="en-GB"/>
          </w:rPr>
          <w:t xml:space="preserve"> up the </w:t>
        </w:r>
      </w:ins>
      <w:ins w:id="85" w:author="Rong" w:date="2023-03-31T13:22:00Z">
        <w:r w:rsidR="00FD5EFC">
          <w:rPr>
            <w:rFonts w:eastAsia="等线"/>
            <w:lang w:eastAsia="en-GB"/>
          </w:rPr>
          <w:t xml:space="preserve">bootstrap data channel with DCMF both for </w:t>
        </w:r>
      </w:ins>
      <w:ins w:id="86" w:author="Rong" w:date="2023-03-31T13:23:00Z">
        <w:r w:rsidR="00FD5EFC">
          <w:rPr>
            <w:rFonts w:eastAsia="等线"/>
            <w:lang w:eastAsia="en-GB"/>
          </w:rPr>
          <w:t>originating and terminating side</w:t>
        </w:r>
      </w:ins>
      <w:ins w:id="87" w:author="Rong" w:date="2023-03-31T13:27:00Z">
        <w:r w:rsidR="00FD5EFC">
          <w:rPr>
            <w:rFonts w:eastAsia="等线"/>
            <w:lang w:eastAsia="en-GB"/>
          </w:rPr>
          <w:t xml:space="preserve">, </w:t>
        </w:r>
      </w:ins>
      <w:ins w:id="88" w:author="Rong" w:date="2023-03-31T13:28:00Z">
        <w:r w:rsidR="00FD5EFC">
          <w:rPr>
            <w:rFonts w:eastAsia="等线"/>
            <w:lang w:eastAsia="en-GB"/>
          </w:rPr>
          <w:t>terminating the media flow of the originating UE to DCMF and updating the DCMF resource w</w:t>
        </w:r>
      </w:ins>
      <w:ins w:id="89" w:author="Rong" w:date="2023-03-31T13:29:00Z">
        <w:r w:rsidR="00FD5EFC">
          <w:rPr>
            <w:rFonts w:eastAsia="等线"/>
            <w:lang w:eastAsia="en-GB"/>
          </w:rPr>
          <w:t>ith MDC2 media endpoint information of DC Application Server.</w:t>
        </w:r>
      </w:ins>
    </w:p>
    <w:p w14:paraId="124E1462" w14:textId="77777777" w:rsidR="004F6C4F" w:rsidRPr="00BD614A" w:rsidRDefault="004F6C4F" w:rsidP="004F6C4F"/>
    <w:p w14:paraId="70A2D4E8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31CEB920" w14:textId="77777777" w:rsidR="004D1874" w:rsidRDefault="004D1874">
      <w:pPr>
        <w:rPr>
          <w:lang w:val="en-US"/>
        </w:rPr>
      </w:pPr>
    </w:p>
    <w:sectPr w:rsidR="004D187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7DEC9" w14:textId="77777777" w:rsidR="00DA3126" w:rsidRDefault="00DA3126">
      <w:pPr>
        <w:spacing w:after="0"/>
      </w:pPr>
      <w:r>
        <w:separator/>
      </w:r>
    </w:p>
  </w:endnote>
  <w:endnote w:type="continuationSeparator" w:id="0">
    <w:p w14:paraId="7FBB8EF2" w14:textId="77777777" w:rsidR="00DA3126" w:rsidRDefault="00DA3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7C557" w14:textId="77777777" w:rsidR="00DA3126" w:rsidRDefault="00DA3126">
      <w:pPr>
        <w:spacing w:after="0"/>
      </w:pPr>
      <w:r>
        <w:separator/>
      </w:r>
    </w:p>
  </w:footnote>
  <w:footnote w:type="continuationSeparator" w:id="0">
    <w:p w14:paraId="3EA6ED07" w14:textId="77777777" w:rsidR="00DA3126" w:rsidRDefault="00DA31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E75C" w14:textId="77777777" w:rsidR="004D1874" w:rsidRDefault="00251D7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10F"/>
    <w:rsid w:val="000226C7"/>
    <w:rsid w:val="00022E4A"/>
    <w:rsid w:val="00023463"/>
    <w:rsid w:val="00032D56"/>
    <w:rsid w:val="0003711D"/>
    <w:rsid w:val="00043E25"/>
    <w:rsid w:val="0004575F"/>
    <w:rsid w:val="000547A0"/>
    <w:rsid w:val="00062124"/>
    <w:rsid w:val="0006303C"/>
    <w:rsid w:val="00066856"/>
    <w:rsid w:val="00067843"/>
    <w:rsid w:val="000704A3"/>
    <w:rsid w:val="00070F86"/>
    <w:rsid w:val="00072AAF"/>
    <w:rsid w:val="00072DD2"/>
    <w:rsid w:val="000A04A3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338AF"/>
    <w:rsid w:val="00142F65"/>
    <w:rsid w:val="00143552"/>
    <w:rsid w:val="0015622D"/>
    <w:rsid w:val="00183134"/>
    <w:rsid w:val="00191C91"/>
    <w:rsid w:val="00191E6B"/>
    <w:rsid w:val="001B5C2B"/>
    <w:rsid w:val="001B77E2"/>
    <w:rsid w:val="001C02D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59D"/>
    <w:rsid w:val="0024668B"/>
    <w:rsid w:val="00246D96"/>
    <w:rsid w:val="00251D7A"/>
    <w:rsid w:val="002653D6"/>
    <w:rsid w:val="00266799"/>
    <w:rsid w:val="00275D12"/>
    <w:rsid w:val="0027780F"/>
    <w:rsid w:val="002A6BBA"/>
    <w:rsid w:val="002B0A18"/>
    <w:rsid w:val="002B1A87"/>
    <w:rsid w:val="002D7E87"/>
    <w:rsid w:val="002E3FAB"/>
    <w:rsid w:val="002E48BE"/>
    <w:rsid w:val="002E6115"/>
    <w:rsid w:val="002F4FF2"/>
    <w:rsid w:val="002F6340"/>
    <w:rsid w:val="00305C60"/>
    <w:rsid w:val="00312281"/>
    <w:rsid w:val="00312417"/>
    <w:rsid w:val="00315BD4"/>
    <w:rsid w:val="00324E79"/>
    <w:rsid w:val="00330643"/>
    <w:rsid w:val="00341CF6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A66DC"/>
    <w:rsid w:val="003B2CE5"/>
    <w:rsid w:val="003B5421"/>
    <w:rsid w:val="003B79F5"/>
    <w:rsid w:val="003D52E6"/>
    <w:rsid w:val="003E29EF"/>
    <w:rsid w:val="003F03E0"/>
    <w:rsid w:val="003F4D5C"/>
    <w:rsid w:val="00411094"/>
    <w:rsid w:val="00413493"/>
    <w:rsid w:val="0042413D"/>
    <w:rsid w:val="00435765"/>
    <w:rsid w:val="00435799"/>
    <w:rsid w:val="00436BAB"/>
    <w:rsid w:val="00440825"/>
    <w:rsid w:val="00443403"/>
    <w:rsid w:val="004813DB"/>
    <w:rsid w:val="00497F14"/>
    <w:rsid w:val="004A3166"/>
    <w:rsid w:val="004A4BEC"/>
    <w:rsid w:val="004A5019"/>
    <w:rsid w:val="004B45A4"/>
    <w:rsid w:val="004D077E"/>
    <w:rsid w:val="004D1874"/>
    <w:rsid w:val="004F23A5"/>
    <w:rsid w:val="004F6C4F"/>
    <w:rsid w:val="0050780D"/>
    <w:rsid w:val="00511527"/>
    <w:rsid w:val="0051277C"/>
    <w:rsid w:val="005274AC"/>
    <w:rsid w:val="005275CB"/>
    <w:rsid w:val="0054453D"/>
    <w:rsid w:val="00546C73"/>
    <w:rsid w:val="005526E0"/>
    <w:rsid w:val="00557219"/>
    <w:rsid w:val="0055796A"/>
    <w:rsid w:val="005651FD"/>
    <w:rsid w:val="00577F34"/>
    <w:rsid w:val="005900B8"/>
    <w:rsid w:val="00592829"/>
    <w:rsid w:val="0059653F"/>
    <w:rsid w:val="00597BF4"/>
    <w:rsid w:val="005A064F"/>
    <w:rsid w:val="005A6150"/>
    <w:rsid w:val="005A634D"/>
    <w:rsid w:val="005B25F0"/>
    <w:rsid w:val="005C11F0"/>
    <w:rsid w:val="005D7121"/>
    <w:rsid w:val="005E2C44"/>
    <w:rsid w:val="0060287A"/>
    <w:rsid w:val="00606094"/>
    <w:rsid w:val="00606EF5"/>
    <w:rsid w:val="0061048B"/>
    <w:rsid w:val="00633CB4"/>
    <w:rsid w:val="00643317"/>
    <w:rsid w:val="00661116"/>
    <w:rsid w:val="006B5418"/>
    <w:rsid w:val="006D2464"/>
    <w:rsid w:val="006E21FB"/>
    <w:rsid w:val="006E292A"/>
    <w:rsid w:val="00710497"/>
    <w:rsid w:val="00712563"/>
    <w:rsid w:val="00714B2E"/>
    <w:rsid w:val="00725CC8"/>
    <w:rsid w:val="00727AC1"/>
    <w:rsid w:val="00732289"/>
    <w:rsid w:val="0074184E"/>
    <w:rsid w:val="007439B9"/>
    <w:rsid w:val="007571E9"/>
    <w:rsid w:val="00766F44"/>
    <w:rsid w:val="00770158"/>
    <w:rsid w:val="00774A3A"/>
    <w:rsid w:val="00774C04"/>
    <w:rsid w:val="007760E6"/>
    <w:rsid w:val="0078346D"/>
    <w:rsid w:val="007938F2"/>
    <w:rsid w:val="00795B12"/>
    <w:rsid w:val="007A5BC5"/>
    <w:rsid w:val="007B4183"/>
    <w:rsid w:val="007B512A"/>
    <w:rsid w:val="007C177D"/>
    <w:rsid w:val="007C2097"/>
    <w:rsid w:val="007C2F14"/>
    <w:rsid w:val="007C7597"/>
    <w:rsid w:val="007E6510"/>
    <w:rsid w:val="007F06A2"/>
    <w:rsid w:val="008275AA"/>
    <w:rsid w:val="008302F3"/>
    <w:rsid w:val="008417D1"/>
    <w:rsid w:val="00852011"/>
    <w:rsid w:val="00856A30"/>
    <w:rsid w:val="008672D3"/>
    <w:rsid w:val="00870EE7"/>
    <w:rsid w:val="00873360"/>
    <w:rsid w:val="00875CCA"/>
    <w:rsid w:val="00883B6F"/>
    <w:rsid w:val="008902BC"/>
    <w:rsid w:val="008A0451"/>
    <w:rsid w:val="008A3B86"/>
    <w:rsid w:val="008A5E86"/>
    <w:rsid w:val="008A5F08"/>
    <w:rsid w:val="008A6F1B"/>
    <w:rsid w:val="008B72B0"/>
    <w:rsid w:val="008D357F"/>
    <w:rsid w:val="008E4502"/>
    <w:rsid w:val="008E4659"/>
    <w:rsid w:val="008E7FB6"/>
    <w:rsid w:val="008F686C"/>
    <w:rsid w:val="00911CB4"/>
    <w:rsid w:val="00915A10"/>
    <w:rsid w:val="0091774F"/>
    <w:rsid w:val="00917C15"/>
    <w:rsid w:val="00920903"/>
    <w:rsid w:val="0093578B"/>
    <w:rsid w:val="00943DC1"/>
    <w:rsid w:val="00945CB4"/>
    <w:rsid w:val="0095096B"/>
    <w:rsid w:val="00955D76"/>
    <w:rsid w:val="009629FD"/>
    <w:rsid w:val="0098105D"/>
    <w:rsid w:val="00986D55"/>
    <w:rsid w:val="00991324"/>
    <w:rsid w:val="009B3291"/>
    <w:rsid w:val="009B3F67"/>
    <w:rsid w:val="009B515A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361E"/>
    <w:rsid w:val="00B357DE"/>
    <w:rsid w:val="00B43444"/>
    <w:rsid w:val="00B47938"/>
    <w:rsid w:val="00B57359"/>
    <w:rsid w:val="00B66361"/>
    <w:rsid w:val="00B66D06"/>
    <w:rsid w:val="00B70D58"/>
    <w:rsid w:val="00B72AC8"/>
    <w:rsid w:val="00B7777D"/>
    <w:rsid w:val="00B91267"/>
    <w:rsid w:val="00B917AC"/>
    <w:rsid w:val="00B9268B"/>
    <w:rsid w:val="00B92835"/>
    <w:rsid w:val="00BA3ACC"/>
    <w:rsid w:val="00BB3CD0"/>
    <w:rsid w:val="00BB5DFC"/>
    <w:rsid w:val="00BC0575"/>
    <w:rsid w:val="00BC7C3B"/>
    <w:rsid w:val="00BD0266"/>
    <w:rsid w:val="00BD279D"/>
    <w:rsid w:val="00BD3B6F"/>
    <w:rsid w:val="00BD614A"/>
    <w:rsid w:val="00BD6B1B"/>
    <w:rsid w:val="00BD7E5C"/>
    <w:rsid w:val="00BE4AE1"/>
    <w:rsid w:val="00BE4DF7"/>
    <w:rsid w:val="00BF3228"/>
    <w:rsid w:val="00BF41DF"/>
    <w:rsid w:val="00C0610D"/>
    <w:rsid w:val="00C21836"/>
    <w:rsid w:val="00C31593"/>
    <w:rsid w:val="00C37922"/>
    <w:rsid w:val="00C40D30"/>
    <w:rsid w:val="00C415C3"/>
    <w:rsid w:val="00C577E0"/>
    <w:rsid w:val="00C713DA"/>
    <w:rsid w:val="00C713E0"/>
    <w:rsid w:val="00C82344"/>
    <w:rsid w:val="00C824B5"/>
    <w:rsid w:val="00C83E4E"/>
    <w:rsid w:val="00C84595"/>
    <w:rsid w:val="00C85AD4"/>
    <w:rsid w:val="00C92CE9"/>
    <w:rsid w:val="00C92D1F"/>
    <w:rsid w:val="00C9400F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53A1"/>
    <w:rsid w:val="00D45794"/>
    <w:rsid w:val="00D51C49"/>
    <w:rsid w:val="00D53BE5"/>
    <w:rsid w:val="00D641A9"/>
    <w:rsid w:val="00D73988"/>
    <w:rsid w:val="00D908E8"/>
    <w:rsid w:val="00DA3126"/>
    <w:rsid w:val="00DB72BB"/>
    <w:rsid w:val="00DC2EEA"/>
    <w:rsid w:val="00DC4749"/>
    <w:rsid w:val="00E015DE"/>
    <w:rsid w:val="00E159F8"/>
    <w:rsid w:val="00E22D92"/>
    <w:rsid w:val="00E23A56"/>
    <w:rsid w:val="00E24293"/>
    <w:rsid w:val="00E24619"/>
    <w:rsid w:val="00E250E4"/>
    <w:rsid w:val="00E40980"/>
    <w:rsid w:val="00E4306D"/>
    <w:rsid w:val="00E5050E"/>
    <w:rsid w:val="00E62C17"/>
    <w:rsid w:val="00E65D09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217A"/>
    <w:rsid w:val="00EC5431"/>
    <w:rsid w:val="00ED3D47"/>
    <w:rsid w:val="00ED56B6"/>
    <w:rsid w:val="00EE6A83"/>
    <w:rsid w:val="00EE7D7C"/>
    <w:rsid w:val="00EE7FCF"/>
    <w:rsid w:val="00EF44FB"/>
    <w:rsid w:val="00F02E5B"/>
    <w:rsid w:val="00F1278B"/>
    <w:rsid w:val="00F14FF2"/>
    <w:rsid w:val="00F21CC1"/>
    <w:rsid w:val="00F22D76"/>
    <w:rsid w:val="00F25D98"/>
    <w:rsid w:val="00F26950"/>
    <w:rsid w:val="00F300FB"/>
    <w:rsid w:val="00F30C9D"/>
    <w:rsid w:val="00F34816"/>
    <w:rsid w:val="00F421AD"/>
    <w:rsid w:val="00F432E2"/>
    <w:rsid w:val="00F71A8C"/>
    <w:rsid w:val="00F7680F"/>
    <w:rsid w:val="00F831EE"/>
    <w:rsid w:val="00F83A40"/>
    <w:rsid w:val="00F86788"/>
    <w:rsid w:val="00FB3295"/>
    <w:rsid w:val="00FB6386"/>
    <w:rsid w:val="00FC4B4B"/>
    <w:rsid w:val="00FC6BF7"/>
    <w:rsid w:val="00FD0C4D"/>
    <w:rsid w:val="00FD5EFC"/>
    <w:rsid w:val="00FD7944"/>
    <w:rsid w:val="00FE1C07"/>
    <w:rsid w:val="00FE6C48"/>
    <w:rsid w:val="00FE7E2B"/>
    <w:rsid w:val="00FF0812"/>
    <w:rsid w:val="00FF5FCA"/>
    <w:rsid w:val="00FF6434"/>
    <w:rsid w:val="00FF6F85"/>
    <w:rsid w:val="64AC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FB85D7"/>
  <w15:docId w15:val="{24783A5F-6A79-4952-A17A-F35980FE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C824B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1076</TotalTime>
  <Pages>2</Pages>
  <Words>429</Words>
  <Characters>2449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Rong</cp:lastModifiedBy>
  <cp:revision>135</cp:revision>
  <cp:lastPrinted>2411-12-31T15:59:00Z</cp:lastPrinted>
  <dcterms:created xsi:type="dcterms:W3CDTF">2019-01-14T04:28:00Z</dcterms:created>
  <dcterms:modified xsi:type="dcterms:W3CDTF">2023-04-07T03:07:00Z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AA8C0723B86140139FD3F9E334BA9DE5</vt:lpwstr>
  </property>
</Properties>
</file>